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24F7" w14:textId="547E31F5" w:rsidR="00F90F03" w:rsidRDefault="007B7126">
      <w:pPr>
        <w:rPr>
          <w:sz w:val="26"/>
          <w:szCs w:val="26"/>
        </w:rPr>
      </w:pPr>
      <w:r>
        <w:rPr>
          <w:sz w:val="26"/>
          <w:szCs w:val="26"/>
        </w:rPr>
        <w:t>HOTH Governance Committee Report</w:t>
      </w:r>
    </w:p>
    <w:p w14:paraId="6A007FEB" w14:textId="08DF8FC6" w:rsidR="007B7126" w:rsidRDefault="002073CE">
      <w:pPr>
        <w:rPr>
          <w:sz w:val="26"/>
          <w:szCs w:val="26"/>
        </w:rPr>
      </w:pPr>
      <w:r>
        <w:rPr>
          <w:sz w:val="26"/>
          <w:szCs w:val="26"/>
        </w:rPr>
        <w:t>June</w:t>
      </w:r>
      <w:r w:rsidR="007B7126">
        <w:rPr>
          <w:sz w:val="26"/>
          <w:szCs w:val="26"/>
        </w:rPr>
        <w:t xml:space="preserve"> 202</w:t>
      </w:r>
      <w:r w:rsidR="00B52EF7">
        <w:rPr>
          <w:sz w:val="26"/>
          <w:szCs w:val="26"/>
        </w:rPr>
        <w:t>6</w:t>
      </w:r>
    </w:p>
    <w:p w14:paraId="116BAFEE" w14:textId="06A9350F" w:rsidR="002073CE" w:rsidRDefault="007B7126" w:rsidP="0002216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Governance Committee </w:t>
      </w:r>
      <w:r w:rsidR="002073CE">
        <w:rPr>
          <w:sz w:val="26"/>
          <w:szCs w:val="26"/>
        </w:rPr>
        <w:t>did not meet in May.</w:t>
      </w:r>
    </w:p>
    <w:p w14:paraId="2FE1B6D8" w14:textId="77777777" w:rsidR="002073CE" w:rsidRDefault="002073CE" w:rsidP="002073CE">
      <w:pPr>
        <w:pStyle w:val="ListParagraph"/>
        <w:rPr>
          <w:sz w:val="26"/>
          <w:szCs w:val="26"/>
        </w:rPr>
      </w:pPr>
    </w:p>
    <w:p w14:paraId="2161F120" w14:textId="23B756F7" w:rsidR="002073CE" w:rsidRDefault="002073CE" w:rsidP="002073CE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Board prospect, Nihad Verhatovic met with Joel and Nihad stated that due to some other current projects</w:t>
      </w:r>
      <w:r w:rsidR="00482E25">
        <w:rPr>
          <w:sz w:val="26"/>
          <w:szCs w:val="26"/>
        </w:rPr>
        <w:t>, his</w:t>
      </w:r>
      <w:r>
        <w:rPr>
          <w:sz w:val="26"/>
          <w:szCs w:val="26"/>
        </w:rPr>
        <w:t xml:space="preserve"> </w:t>
      </w:r>
      <w:r w:rsidR="00482E25">
        <w:rPr>
          <w:sz w:val="26"/>
          <w:szCs w:val="26"/>
        </w:rPr>
        <w:t xml:space="preserve">job schedule </w:t>
      </w:r>
      <w:r>
        <w:rPr>
          <w:sz w:val="26"/>
          <w:szCs w:val="26"/>
        </w:rPr>
        <w:t>and his availability, he asked that we push his consideration on to a future date.  The Governance Committee will reach back out to him in the future for possible selection.</w:t>
      </w:r>
    </w:p>
    <w:p w14:paraId="7E9EF457" w14:textId="77777777" w:rsidR="002073CE" w:rsidRPr="002073CE" w:rsidRDefault="002073CE" w:rsidP="002073CE">
      <w:pPr>
        <w:pStyle w:val="ListParagraph"/>
        <w:rPr>
          <w:sz w:val="26"/>
          <w:szCs w:val="26"/>
        </w:rPr>
      </w:pPr>
    </w:p>
    <w:p w14:paraId="4EF741AA" w14:textId="19F5DB1A" w:rsidR="002073CE" w:rsidRPr="002073CE" w:rsidRDefault="002073CE" w:rsidP="002073CE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The committee is continuing to identify potential Board prospects for possible consideration.</w:t>
      </w:r>
    </w:p>
    <w:p w14:paraId="66E8A906" w14:textId="77777777" w:rsidR="002073CE" w:rsidRDefault="002073CE" w:rsidP="002073CE">
      <w:pPr>
        <w:pStyle w:val="ListParagraph"/>
        <w:rPr>
          <w:sz w:val="26"/>
          <w:szCs w:val="26"/>
        </w:rPr>
      </w:pPr>
    </w:p>
    <w:p w14:paraId="4E3C68BE" w14:textId="6A492E27" w:rsidR="005959FC" w:rsidRPr="00022164" w:rsidRDefault="005959FC" w:rsidP="00D06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Current Board Member seats</w:t>
      </w:r>
      <w:r w:rsidR="00D063D1">
        <w:rPr>
          <w:sz w:val="26"/>
          <w:szCs w:val="26"/>
        </w:rPr>
        <w:t xml:space="preserve"> (</w:t>
      </w:r>
      <w:r w:rsidR="00055DBA">
        <w:rPr>
          <w:sz w:val="26"/>
          <w:szCs w:val="26"/>
        </w:rPr>
        <w:t>9</w:t>
      </w:r>
      <w:r w:rsidR="00D063D1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6F931893" w14:textId="77777777" w:rsidR="00022164" w:rsidRDefault="00022164" w:rsidP="00022164">
      <w:pPr>
        <w:pStyle w:val="ListParagraph"/>
        <w:rPr>
          <w:sz w:val="26"/>
          <w:szCs w:val="26"/>
        </w:rPr>
      </w:pPr>
    </w:p>
    <w:p w14:paraId="508D4338" w14:textId="06B143BE" w:rsidR="00E531BC" w:rsidRDefault="00FE7C19" w:rsidP="00E531B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Proposed</w:t>
      </w:r>
      <w:r w:rsidR="00022164">
        <w:rPr>
          <w:sz w:val="26"/>
          <w:szCs w:val="26"/>
        </w:rPr>
        <w:t xml:space="preserve"> </w:t>
      </w:r>
      <w:r w:rsidR="0025026A">
        <w:rPr>
          <w:sz w:val="26"/>
          <w:szCs w:val="26"/>
        </w:rPr>
        <w:t>HOTH Vacant Board seats (</w:t>
      </w:r>
      <w:r w:rsidR="00055DBA">
        <w:rPr>
          <w:sz w:val="26"/>
          <w:szCs w:val="26"/>
        </w:rPr>
        <w:t>6</w:t>
      </w:r>
      <w:r w:rsidR="0025026A">
        <w:rPr>
          <w:sz w:val="26"/>
          <w:szCs w:val="26"/>
        </w:rPr>
        <w:t>)</w:t>
      </w:r>
      <w:r w:rsidR="00814E97">
        <w:rPr>
          <w:sz w:val="26"/>
          <w:szCs w:val="26"/>
        </w:rPr>
        <w:t>:</w:t>
      </w:r>
    </w:p>
    <w:p w14:paraId="0B41DFD8" w14:textId="77777777" w:rsidR="00814E97" w:rsidRDefault="00814E97" w:rsidP="00814E97">
      <w:pPr>
        <w:pStyle w:val="ListParagraph"/>
        <w:ind w:left="2160"/>
        <w:rPr>
          <w:sz w:val="26"/>
          <w:szCs w:val="26"/>
        </w:rPr>
      </w:pPr>
    </w:p>
    <w:p w14:paraId="77E7E16A" w14:textId="26D74F5D" w:rsidR="00814E97" w:rsidRDefault="00814E97" w:rsidP="00517DA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Next Governance Committee meeting </w:t>
      </w:r>
      <w:r w:rsidR="00D063D1">
        <w:rPr>
          <w:sz w:val="26"/>
          <w:szCs w:val="26"/>
        </w:rPr>
        <w:t xml:space="preserve">to be scheduled in </w:t>
      </w:r>
      <w:r w:rsidR="00AB0B14">
        <w:rPr>
          <w:sz w:val="26"/>
          <w:szCs w:val="26"/>
        </w:rPr>
        <w:t>June</w:t>
      </w:r>
      <w:r w:rsidR="00693384">
        <w:rPr>
          <w:sz w:val="26"/>
          <w:szCs w:val="26"/>
        </w:rPr>
        <w:t>:</w:t>
      </w:r>
    </w:p>
    <w:p w14:paraId="1AA119E6" w14:textId="28D80542" w:rsidR="008A3BDA" w:rsidRDefault="00B52EF7" w:rsidP="000E3280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Future </w:t>
      </w:r>
      <w:r w:rsidR="00544005">
        <w:rPr>
          <w:sz w:val="26"/>
          <w:szCs w:val="26"/>
        </w:rPr>
        <w:t xml:space="preserve">planned </w:t>
      </w:r>
      <w:r w:rsidR="00814E97">
        <w:rPr>
          <w:sz w:val="26"/>
          <w:szCs w:val="26"/>
        </w:rPr>
        <w:t>agenda</w:t>
      </w:r>
      <w:r>
        <w:rPr>
          <w:sz w:val="26"/>
          <w:szCs w:val="26"/>
        </w:rPr>
        <w:t>s</w:t>
      </w:r>
      <w:r w:rsidR="00814E97">
        <w:rPr>
          <w:sz w:val="26"/>
          <w:szCs w:val="26"/>
        </w:rPr>
        <w:t xml:space="preserve">: </w:t>
      </w:r>
    </w:p>
    <w:p w14:paraId="5AC8683D" w14:textId="636ED71B" w:rsidR="00D063D1" w:rsidRDefault="00D063D1" w:rsidP="008A3BDA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Board </w:t>
      </w:r>
      <w:r w:rsidR="00FE7C19">
        <w:rPr>
          <w:sz w:val="26"/>
          <w:szCs w:val="26"/>
        </w:rPr>
        <w:t>Recruiting Plan</w:t>
      </w:r>
      <w:r w:rsidR="00AB0B14">
        <w:rPr>
          <w:sz w:val="26"/>
          <w:szCs w:val="26"/>
        </w:rPr>
        <w:t xml:space="preserve"> monitoring &amp; interviewing of potential new Board members</w:t>
      </w:r>
      <w:r w:rsidR="009339C0">
        <w:rPr>
          <w:sz w:val="26"/>
          <w:szCs w:val="26"/>
        </w:rPr>
        <w:t>;</w:t>
      </w:r>
    </w:p>
    <w:p w14:paraId="1B5ABCBA" w14:textId="72F83AF7" w:rsidR="00814E97" w:rsidRPr="00AB0B14" w:rsidRDefault="00D063D1" w:rsidP="008A3BDA">
      <w:pPr>
        <w:pStyle w:val="ListParagraph"/>
        <w:numPr>
          <w:ilvl w:val="2"/>
          <w:numId w:val="1"/>
        </w:numPr>
        <w:rPr>
          <w:sz w:val="26"/>
          <w:szCs w:val="26"/>
        </w:rPr>
      </w:pPr>
      <w:r w:rsidRPr="00AB0B14">
        <w:rPr>
          <w:sz w:val="26"/>
          <w:szCs w:val="26"/>
        </w:rPr>
        <w:t>HOTH Policies and Procedures overview</w:t>
      </w:r>
      <w:r w:rsidR="00AB0B14" w:rsidRPr="00AB0B14">
        <w:rPr>
          <w:sz w:val="26"/>
          <w:szCs w:val="26"/>
        </w:rPr>
        <w:t>.</w:t>
      </w:r>
    </w:p>
    <w:sectPr w:rsidR="00814E97" w:rsidRPr="00AB0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653C"/>
    <w:multiLevelType w:val="hybridMultilevel"/>
    <w:tmpl w:val="02361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26"/>
    <w:rsid w:val="00022164"/>
    <w:rsid w:val="00055DBA"/>
    <w:rsid w:val="000973CE"/>
    <w:rsid w:val="000B6CA3"/>
    <w:rsid w:val="000C7A81"/>
    <w:rsid w:val="000D2519"/>
    <w:rsid w:val="000E3280"/>
    <w:rsid w:val="000E47F5"/>
    <w:rsid w:val="001818E6"/>
    <w:rsid w:val="001C187E"/>
    <w:rsid w:val="00201FF6"/>
    <w:rsid w:val="002073CE"/>
    <w:rsid w:val="0022426E"/>
    <w:rsid w:val="0025026A"/>
    <w:rsid w:val="00264DDA"/>
    <w:rsid w:val="00281E6C"/>
    <w:rsid w:val="002A4C25"/>
    <w:rsid w:val="002C2C05"/>
    <w:rsid w:val="00350395"/>
    <w:rsid w:val="003B3E70"/>
    <w:rsid w:val="00412E1D"/>
    <w:rsid w:val="00482E25"/>
    <w:rsid w:val="004A2E5D"/>
    <w:rsid w:val="004A379C"/>
    <w:rsid w:val="004A799F"/>
    <w:rsid w:val="00517DA1"/>
    <w:rsid w:val="00533B8E"/>
    <w:rsid w:val="00543236"/>
    <w:rsid w:val="00544005"/>
    <w:rsid w:val="00586090"/>
    <w:rsid w:val="005959FC"/>
    <w:rsid w:val="005B2080"/>
    <w:rsid w:val="0060687F"/>
    <w:rsid w:val="00693384"/>
    <w:rsid w:val="006973F4"/>
    <w:rsid w:val="006F1A84"/>
    <w:rsid w:val="006F3F0E"/>
    <w:rsid w:val="007B7126"/>
    <w:rsid w:val="007E2E0B"/>
    <w:rsid w:val="00814E97"/>
    <w:rsid w:val="00853993"/>
    <w:rsid w:val="008A3BDA"/>
    <w:rsid w:val="00920975"/>
    <w:rsid w:val="009339C0"/>
    <w:rsid w:val="00965688"/>
    <w:rsid w:val="009C4F77"/>
    <w:rsid w:val="009E6EE3"/>
    <w:rsid w:val="00AB0B14"/>
    <w:rsid w:val="00B4568E"/>
    <w:rsid w:val="00B47B8C"/>
    <w:rsid w:val="00B52EF7"/>
    <w:rsid w:val="00B543EC"/>
    <w:rsid w:val="00C0382F"/>
    <w:rsid w:val="00C070E9"/>
    <w:rsid w:val="00CA1E3E"/>
    <w:rsid w:val="00CB1893"/>
    <w:rsid w:val="00CB4D16"/>
    <w:rsid w:val="00CC2DFC"/>
    <w:rsid w:val="00D063D1"/>
    <w:rsid w:val="00D36880"/>
    <w:rsid w:val="00D5184B"/>
    <w:rsid w:val="00D9123D"/>
    <w:rsid w:val="00D9173D"/>
    <w:rsid w:val="00E268C9"/>
    <w:rsid w:val="00E531BC"/>
    <w:rsid w:val="00E55ADC"/>
    <w:rsid w:val="00F21361"/>
    <w:rsid w:val="00F328FB"/>
    <w:rsid w:val="00F43F8A"/>
    <w:rsid w:val="00F63109"/>
    <w:rsid w:val="00F73E82"/>
    <w:rsid w:val="00F80297"/>
    <w:rsid w:val="00F90F03"/>
    <w:rsid w:val="00FC739C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1DA0"/>
  <w15:chartTrackingRefBased/>
  <w15:docId w15:val="{27549219-B6BF-4470-9FA7-5B43DD2B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1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1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1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1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1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1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1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Kleis</dc:creator>
  <cp:keywords/>
  <dc:description/>
  <cp:lastModifiedBy>John Kleis</cp:lastModifiedBy>
  <cp:revision>6</cp:revision>
  <dcterms:created xsi:type="dcterms:W3CDTF">2026-05-26T14:37:00Z</dcterms:created>
  <dcterms:modified xsi:type="dcterms:W3CDTF">2026-05-26T14:46:00Z</dcterms:modified>
</cp:coreProperties>
</file>