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CF29" w14:textId="6D328982" w:rsidR="00F10D9C" w:rsidRDefault="008309D3" w:rsidP="008309D3">
      <w:pPr>
        <w:jc w:val="center"/>
        <w:rPr>
          <w:sz w:val="32"/>
          <w:szCs w:val="32"/>
        </w:rPr>
      </w:pPr>
      <w:r>
        <w:rPr>
          <w:sz w:val="32"/>
          <w:szCs w:val="32"/>
        </w:rPr>
        <w:t>House On The Hill Board Meeting</w:t>
      </w:r>
    </w:p>
    <w:p w14:paraId="0B26CBE7" w14:textId="5A4FF206" w:rsidR="008309D3" w:rsidRDefault="008309D3" w:rsidP="008309D3">
      <w:pPr>
        <w:jc w:val="center"/>
        <w:rPr>
          <w:sz w:val="32"/>
          <w:szCs w:val="32"/>
        </w:rPr>
      </w:pPr>
      <w:r>
        <w:rPr>
          <w:sz w:val="32"/>
          <w:szCs w:val="32"/>
        </w:rPr>
        <w:t>5/4/26, In Person</w:t>
      </w:r>
    </w:p>
    <w:p w14:paraId="7723662A" w14:textId="77777777" w:rsidR="008309D3" w:rsidRDefault="008309D3" w:rsidP="008309D3">
      <w:pPr>
        <w:jc w:val="center"/>
        <w:rPr>
          <w:sz w:val="32"/>
          <w:szCs w:val="32"/>
        </w:rPr>
      </w:pPr>
    </w:p>
    <w:p w14:paraId="14EBBA96" w14:textId="6DF67FCA" w:rsidR="008309D3" w:rsidRDefault="008309D3" w:rsidP="008309D3">
      <w:r>
        <w:t>Attendance:  Joel Hawkins, Beth Wheeler, Christy Schuette, Jodi Henon, Sarah Widener, Mary Vitale, John Kleis, Jerilyn Bristow, Chris O’Dell, Carissa Hartis-Miller.</w:t>
      </w:r>
    </w:p>
    <w:p w14:paraId="7994122B" w14:textId="77777777" w:rsidR="008309D3" w:rsidRDefault="008309D3" w:rsidP="008309D3"/>
    <w:p w14:paraId="0566E3AB" w14:textId="360B20A6" w:rsidR="008309D3" w:rsidRDefault="008309D3" w:rsidP="008309D3">
      <w:r>
        <w:t xml:space="preserve">John Kleis introduced Carissa Hartis-Miller and Chris O’Dell as 2 potential new board members.  They introduced themselves and answered a few questions.  John made the motion to add Carissa as a board member effective immediately.  Sarah Widener seconded the motion.  Motion was carried unanimously.  John made a motion to add Chris as a board member immediately.  Mary Vitale seconded the motion.  Motion was carried unanimously.  </w:t>
      </w:r>
    </w:p>
    <w:p w14:paraId="137A66BF" w14:textId="77777777" w:rsidR="008309D3" w:rsidRDefault="008309D3" w:rsidP="008309D3"/>
    <w:p w14:paraId="5C29C273" w14:textId="7006AB36" w:rsidR="008309D3" w:rsidRDefault="008309D3" w:rsidP="008309D3">
      <w:r>
        <w:t xml:space="preserve">April minutes were reviewed and stand as admitted.  </w:t>
      </w:r>
    </w:p>
    <w:p w14:paraId="077EE1B3" w14:textId="77777777" w:rsidR="008309D3" w:rsidRDefault="008309D3" w:rsidP="008309D3"/>
    <w:p w14:paraId="4635055A" w14:textId="558CB53F" w:rsidR="008309D3" w:rsidRDefault="008309D3" w:rsidP="008309D3">
      <w:r>
        <w:t xml:space="preserve">John Kleis presented the governance committee report.  He presented the Board member terms and recruiting plan.  John made motion to accept the plan.  Sarah Widener seconded the motion.  Motion carried unanimously.  </w:t>
      </w:r>
    </w:p>
    <w:p w14:paraId="5D71E109" w14:textId="77777777" w:rsidR="008309D3" w:rsidRDefault="008309D3" w:rsidP="008309D3"/>
    <w:p w14:paraId="788FC2CD" w14:textId="77777777" w:rsidR="008309D3" w:rsidRDefault="008309D3" w:rsidP="008309D3">
      <w:r>
        <w:t xml:space="preserve">John made motion to elect Lindsey McCartey as the Vice Chair beginning immediately.  In October Beth Wheeler will roll off as Chairman of the Board and Lindsey will assume the Chairman position.  Sarah seconded the motion.  Beth opened the floor for other nominations.  No other nominations were presented.  Motion carried unanimously.  </w:t>
      </w:r>
    </w:p>
    <w:p w14:paraId="7D27AE69" w14:textId="77777777" w:rsidR="008309D3" w:rsidRDefault="008309D3" w:rsidP="008309D3"/>
    <w:p w14:paraId="30F9F468" w14:textId="77777777" w:rsidR="008309D3" w:rsidRDefault="008309D3" w:rsidP="008309D3">
      <w:r>
        <w:t xml:space="preserve">John made a motion to nominate Jodi Henon as Treasurer beginning immediately (Lindsey is currently serving in that position).  Mary seconded the motion.  Motion carried unanimously. </w:t>
      </w:r>
    </w:p>
    <w:p w14:paraId="5A7B9109" w14:textId="28894BA3" w:rsidR="008309D3" w:rsidRDefault="008309D3" w:rsidP="008309D3">
      <w:r>
        <w:t xml:space="preserve">From this point forward, these will be one-year terms beginning in October of each year.  </w:t>
      </w:r>
    </w:p>
    <w:p w14:paraId="20FBEA8D" w14:textId="77777777" w:rsidR="008309D3" w:rsidRDefault="008309D3" w:rsidP="008309D3"/>
    <w:p w14:paraId="75732BCE" w14:textId="1F65074D" w:rsidR="008309D3" w:rsidRDefault="008309D3" w:rsidP="008309D3">
      <w:r>
        <w:t xml:space="preserve">Joel presented the Financial report.  Several discrepancies were found on the report and the totals did not seem to be accurate.  We have a new volunteer doing the report so Joel and Jodi are going to review the report and figure it out.  Financial report was tabled for now.   They will send out an updated report via email for approval.  </w:t>
      </w:r>
    </w:p>
    <w:p w14:paraId="021E6DF4" w14:textId="77777777" w:rsidR="008309D3" w:rsidRDefault="008309D3" w:rsidP="008309D3"/>
    <w:p w14:paraId="3E07409B" w14:textId="1D96B3BA" w:rsidR="008309D3" w:rsidRDefault="008309D3" w:rsidP="008309D3">
      <w:pPr>
        <w:rPr>
          <w:u w:val="single"/>
        </w:rPr>
      </w:pPr>
      <w:r>
        <w:rPr>
          <w:u w:val="single"/>
        </w:rPr>
        <w:t>Old Business:</w:t>
      </w:r>
    </w:p>
    <w:p w14:paraId="07D28854" w14:textId="40B53B6C" w:rsidR="008309D3" w:rsidRDefault="008309D3" w:rsidP="008309D3">
      <w:pPr>
        <w:pStyle w:val="ListParagraph"/>
        <w:numPr>
          <w:ilvl w:val="0"/>
          <w:numId w:val="1"/>
        </w:numPr>
      </w:pPr>
      <w:r>
        <w:t xml:space="preserve">Jerilyn presented the Development Report.  </w:t>
      </w:r>
    </w:p>
    <w:p w14:paraId="3C524CF3" w14:textId="77777777" w:rsidR="008309D3" w:rsidRDefault="008309D3" w:rsidP="008309D3"/>
    <w:p w14:paraId="0DBABA9F" w14:textId="4383A375" w:rsidR="008309D3" w:rsidRDefault="008309D3" w:rsidP="008309D3">
      <w:pPr>
        <w:ind w:left="720"/>
      </w:pPr>
      <w:r>
        <w:t xml:space="preserve">6-month campaign- Passed out Board Outreach to Community Sheet that gives Mission, Vision, Talking points in a concise way so that it is easier for us to talk to people about HOTH.  It is broken down by individuals and companies/civic groups.  She wants to meet with us about our role in this.  She passed around the list of potential donors to see who we each know.  </w:t>
      </w:r>
    </w:p>
    <w:p w14:paraId="47CEA637" w14:textId="77777777" w:rsidR="008309D3" w:rsidRDefault="008309D3" w:rsidP="008309D3"/>
    <w:p w14:paraId="610AC412" w14:textId="799BCFC2" w:rsidR="008309D3" w:rsidRDefault="008309D3" w:rsidP="008309D3">
      <w:pPr>
        <w:ind w:firstLine="720"/>
      </w:pPr>
      <w:r>
        <w:t xml:space="preserve">AARP- no grants at this time but we are on their list when something comes open.  </w:t>
      </w:r>
    </w:p>
    <w:p w14:paraId="2D100CB4" w14:textId="77777777" w:rsidR="008309D3" w:rsidRDefault="008309D3" w:rsidP="008309D3"/>
    <w:p w14:paraId="0CA8C666" w14:textId="42A0CA7D" w:rsidR="008309D3" w:rsidRDefault="008309D3" w:rsidP="008309D3">
      <w:pPr>
        <w:ind w:left="720"/>
      </w:pPr>
      <w:r>
        <w:lastRenderedPageBreak/>
        <w:t xml:space="preserve">Jerilyn has submitted a Publix Grant this month linking it to our Thanksgiving and HHAW activities.  </w:t>
      </w:r>
    </w:p>
    <w:p w14:paraId="6016EF0B" w14:textId="77777777" w:rsidR="008309D3" w:rsidRDefault="008309D3" w:rsidP="008309D3"/>
    <w:p w14:paraId="490D1E69" w14:textId="56194B44" w:rsidR="008309D3" w:rsidRDefault="008309D3" w:rsidP="008309D3">
      <w:pPr>
        <w:ind w:firstLine="720"/>
      </w:pPr>
      <w:r>
        <w:t xml:space="preserve">Also resubmitted PPG letter of intent again.  </w:t>
      </w:r>
    </w:p>
    <w:p w14:paraId="3B525762" w14:textId="77777777" w:rsidR="008309D3" w:rsidRDefault="008309D3" w:rsidP="008309D3">
      <w:pPr>
        <w:ind w:firstLine="360"/>
      </w:pPr>
    </w:p>
    <w:p w14:paraId="37FC9F21" w14:textId="4FCED92D" w:rsidR="008309D3" w:rsidRDefault="008309D3" w:rsidP="008309D3">
      <w:pPr>
        <w:pStyle w:val="ListParagraph"/>
        <w:numPr>
          <w:ilvl w:val="0"/>
          <w:numId w:val="1"/>
        </w:numPr>
      </w:pPr>
      <w:r>
        <w:t xml:space="preserve">Committees- Beth went over the current committee list.  Also talked about a new event we are planning for December called Holiday Light Hunt that is a scavenger hunt around town that will begin at HOTH and go around town to various locations with lights.  Committee will be determining specifics.  </w:t>
      </w:r>
    </w:p>
    <w:p w14:paraId="228A6327" w14:textId="77777777" w:rsidR="008309D3" w:rsidRDefault="008309D3" w:rsidP="008309D3">
      <w:pPr>
        <w:pStyle w:val="ListParagraph"/>
      </w:pPr>
    </w:p>
    <w:p w14:paraId="59BB54AC" w14:textId="1AD316F6" w:rsidR="008309D3" w:rsidRDefault="008309D3" w:rsidP="008309D3">
      <w:pPr>
        <w:pStyle w:val="ListParagraph"/>
      </w:pPr>
      <w:r>
        <w:t xml:space="preserve">Home for the Holidays will be a little different this year.  We are going to do smaller displays but hope to do more of them around town to get people to sponsor families for the holidays.  </w:t>
      </w:r>
    </w:p>
    <w:p w14:paraId="2D45CF91" w14:textId="77777777" w:rsidR="008309D3" w:rsidRDefault="008309D3" w:rsidP="008309D3">
      <w:pPr>
        <w:pStyle w:val="ListParagraph"/>
      </w:pPr>
    </w:p>
    <w:p w14:paraId="1D50FB64" w14:textId="450A4CC6" w:rsidR="008309D3" w:rsidRDefault="008309D3" w:rsidP="008309D3">
      <w:pPr>
        <w:pStyle w:val="ListParagraph"/>
      </w:pPr>
      <w:r>
        <w:t xml:space="preserve">Thanksgiving Event will be November 19.  We are looking for a location to hold the event this year.  </w:t>
      </w:r>
    </w:p>
    <w:p w14:paraId="4BF3FB18" w14:textId="77777777" w:rsidR="008309D3" w:rsidRDefault="008309D3" w:rsidP="008309D3">
      <w:pPr>
        <w:pStyle w:val="ListParagraph"/>
      </w:pPr>
    </w:p>
    <w:p w14:paraId="671231B3" w14:textId="7E3777CC" w:rsidR="008309D3" w:rsidRDefault="008309D3" w:rsidP="008309D3">
      <w:pPr>
        <w:pStyle w:val="ListParagraph"/>
        <w:numPr>
          <w:ilvl w:val="0"/>
          <w:numId w:val="1"/>
        </w:numPr>
      </w:pPr>
      <w:r>
        <w:t>Equity Account Update.  May 7 closing.  Guidelines already approved for using it.  $50,000 limit.  We are only paying closing costs which are around $2300.</w:t>
      </w:r>
    </w:p>
    <w:p w14:paraId="47FA5C7C" w14:textId="77777777" w:rsidR="008309D3" w:rsidRDefault="008309D3" w:rsidP="008309D3"/>
    <w:p w14:paraId="7360D4F8" w14:textId="05C3E527" w:rsidR="008309D3" w:rsidRDefault="008309D3" w:rsidP="008309D3">
      <w:pPr>
        <w:pStyle w:val="ListParagraph"/>
        <w:numPr>
          <w:ilvl w:val="0"/>
          <w:numId w:val="1"/>
        </w:numPr>
      </w:pPr>
      <w:r>
        <w:t xml:space="preserve">Endowment Account Transfer-  We currently have 2 endowments- the infinite giving endowment and the Danny Carothers Housing Endowment.  Joel suggested that we transfer the $1185 in infinite giving to another endowment through the Community Foundation because it will earn more.  Jodi did research and reported the specifics to us.  She has a few other questions to discuss with Jennifer Wethington.  We are tabling approving it till next month.  </w:t>
      </w:r>
    </w:p>
    <w:p w14:paraId="02308BA8" w14:textId="77777777" w:rsidR="008309D3" w:rsidRDefault="008309D3" w:rsidP="008309D3">
      <w:pPr>
        <w:pStyle w:val="ListParagraph"/>
      </w:pPr>
    </w:p>
    <w:p w14:paraId="363DF6C4" w14:textId="7A96970A" w:rsidR="008309D3" w:rsidRDefault="008309D3" w:rsidP="008309D3">
      <w:pPr>
        <w:rPr>
          <w:u w:val="single"/>
        </w:rPr>
      </w:pPr>
      <w:r>
        <w:rPr>
          <w:u w:val="single"/>
        </w:rPr>
        <w:t>New Business:</w:t>
      </w:r>
    </w:p>
    <w:p w14:paraId="2A50B487" w14:textId="4C537308" w:rsidR="008309D3" w:rsidRDefault="008309D3" w:rsidP="008309D3">
      <w:pPr>
        <w:pStyle w:val="ListParagraph"/>
        <w:numPr>
          <w:ilvl w:val="0"/>
          <w:numId w:val="2"/>
        </w:numPr>
      </w:pPr>
      <w:r>
        <w:t xml:space="preserve">Catalytic Converters in box truck was stolen.  It will be around $4000 to replace them with an additional fee for a lock to prevent future theft.  It is covered by insurance, $1,000 deductible.  We have video and it has been turned over to police.  We plan to post video on social media informing the public.  </w:t>
      </w:r>
    </w:p>
    <w:p w14:paraId="5A3EC627" w14:textId="77777777" w:rsidR="008309D3" w:rsidRDefault="008309D3" w:rsidP="008309D3">
      <w:pPr>
        <w:pStyle w:val="ListParagraph"/>
      </w:pPr>
    </w:p>
    <w:p w14:paraId="28BD703B" w14:textId="20959D79" w:rsidR="008309D3" w:rsidRDefault="008309D3" w:rsidP="008309D3">
      <w:pPr>
        <w:pStyle w:val="ListParagraph"/>
        <w:numPr>
          <w:ilvl w:val="0"/>
          <w:numId w:val="2"/>
        </w:numPr>
      </w:pPr>
      <w:r>
        <w:t xml:space="preserve">Camper-  We have used the camper for very temporary housing a few times, but it is costly putting them in a campground.  Beth and Joel discussed converting it to a second grocery truck.  Suburban or pickup can pull it.  It has a refrigerator and freezer in.  We will need a generator to run it.  May ask Red Cross to help.  Mary will check into it to see if they have any generators.  Sarah made a motion to approve conversion of camper to grocery vehicle.  John Kleis seconded the motion.  Motion carried unanimously.  </w:t>
      </w:r>
    </w:p>
    <w:p w14:paraId="3797CB41" w14:textId="77777777" w:rsidR="008309D3" w:rsidRDefault="008309D3" w:rsidP="008309D3"/>
    <w:p w14:paraId="0B89A0F7" w14:textId="6FE0BDF7" w:rsidR="008309D3" w:rsidRPr="008309D3" w:rsidRDefault="008309D3" w:rsidP="008309D3">
      <w:r>
        <w:t xml:space="preserve">Next meeting will be June 1 in person at 5:00pm.  </w:t>
      </w:r>
    </w:p>
    <w:p w14:paraId="181A97F9" w14:textId="77777777" w:rsidR="008309D3" w:rsidRDefault="008309D3" w:rsidP="008309D3"/>
    <w:p w14:paraId="23BE3F3E" w14:textId="77777777" w:rsidR="008309D3" w:rsidRPr="008309D3" w:rsidRDefault="008309D3" w:rsidP="008309D3"/>
    <w:p w14:paraId="03443127" w14:textId="77777777" w:rsidR="008309D3" w:rsidRDefault="008309D3" w:rsidP="008309D3"/>
    <w:p w14:paraId="5FCD203E" w14:textId="5177FD7B" w:rsidR="008309D3" w:rsidRPr="008309D3" w:rsidRDefault="008309D3" w:rsidP="008309D3">
      <w:r>
        <w:lastRenderedPageBreak/>
        <w:t xml:space="preserve">  </w:t>
      </w:r>
    </w:p>
    <w:sectPr w:rsidR="008309D3" w:rsidRPr="0083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269"/>
    <w:multiLevelType w:val="hybridMultilevel"/>
    <w:tmpl w:val="BA025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3A352E"/>
    <w:multiLevelType w:val="hybridMultilevel"/>
    <w:tmpl w:val="3A12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6753">
    <w:abstractNumId w:val="0"/>
  </w:num>
  <w:num w:numId="2" w16cid:durableId="69318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D3"/>
    <w:rsid w:val="00392B97"/>
    <w:rsid w:val="008309D3"/>
    <w:rsid w:val="00F1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7CB3E"/>
  <w15:chartTrackingRefBased/>
  <w15:docId w15:val="{D80865CB-C886-FE4A-B955-A4D6D020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9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9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09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09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09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09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09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09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09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09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09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09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09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9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09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09D3"/>
    <w:rPr>
      <w:i/>
      <w:iCs/>
      <w:color w:val="404040" w:themeColor="text1" w:themeTint="BF"/>
    </w:rPr>
  </w:style>
  <w:style w:type="paragraph" w:styleId="ListParagraph">
    <w:name w:val="List Paragraph"/>
    <w:basedOn w:val="Normal"/>
    <w:uiPriority w:val="34"/>
    <w:qFormat/>
    <w:rsid w:val="008309D3"/>
    <w:pPr>
      <w:ind w:left="720"/>
      <w:contextualSpacing/>
    </w:pPr>
  </w:style>
  <w:style w:type="character" w:styleId="IntenseEmphasis">
    <w:name w:val="Intense Emphasis"/>
    <w:basedOn w:val="DefaultParagraphFont"/>
    <w:uiPriority w:val="21"/>
    <w:qFormat/>
    <w:rsid w:val="008309D3"/>
    <w:rPr>
      <w:i/>
      <w:iCs/>
      <w:color w:val="0F4761" w:themeColor="accent1" w:themeShade="BF"/>
    </w:rPr>
  </w:style>
  <w:style w:type="paragraph" w:styleId="IntenseQuote">
    <w:name w:val="Intense Quote"/>
    <w:basedOn w:val="Normal"/>
    <w:next w:val="Normal"/>
    <w:link w:val="IntenseQuoteChar"/>
    <w:uiPriority w:val="30"/>
    <w:qFormat/>
    <w:rsid w:val="0083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9D3"/>
    <w:rPr>
      <w:i/>
      <w:iCs/>
      <w:color w:val="0F4761" w:themeColor="accent1" w:themeShade="BF"/>
    </w:rPr>
  </w:style>
  <w:style w:type="character" w:styleId="IntenseReference">
    <w:name w:val="Intense Reference"/>
    <w:basedOn w:val="DefaultParagraphFont"/>
    <w:uiPriority w:val="32"/>
    <w:qFormat/>
    <w:rsid w:val="00830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723</Words>
  <Characters>3924</Characters>
  <Application>Microsoft Office Word</Application>
  <DocSecurity>0</DocSecurity>
  <Lines>106</Lines>
  <Paragraphs>47</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dcterms:created xsi:type="dcterms:W3CDTF">2026-05-05T22:21:00Z</dcterms:created>
  <dcterms:modified xsi:type="dcterms:W3CDTF">2026-05-05T23:27:00Z</dcterms:modified>
</cp:coreProperties>
</file>