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515B" w:rsidRPr="0002515B" w:rsidRDefault="0002515B">
      <w:pPr>
        <w:rPr>
          <w:rFonts w:ascii="Avenir Medium" w:hAnsi="Avenir Medium"/>
          <w:sz w:val="36"/>
          <w:szCs w:val="36"/>
        </w:rPr>
      </w:pPr>
      <w:r w:rsidRPr="0002515B">
        <w:rPr>
          <w:rFonts w:ascii="Avenir Medium" w:hAnsi="Avenir Medium"/>
          <w:sz w:val="36"/>
          <w:szCs w:val="36"/>
        </w:rPr>
        <w:t>Executive Director Report</w:t>
      </w:r>
    </w:p>
    <w:p w:rsidR="0002515B" w:rsidRPr="0002515B" w:rsidRDefault="00485711">
      <w:pPr>
        <w:rPr>
          <w:rFonts w:ascii="Avenir Medium" w:hAnsi="Avenir Medium"/>
          <w:sz w:val="36"/>
          <w:szCs w:val="36"/>
        </w:rPr>
      </w:pPr>
      <w:r>
        <w:rPr>
          <w:rFonts w:ascii="Avenir Medium" w:hAnsi="Avenir Medium"/>
          <w:sz w:val="36"/>
          <w:szCs w:val="36"/>
        </w:rPr>
        <w:t>September</w:t>
      </w:r>
      <w:r w:rsidR="0002515B" w:rsidRPr="0002515B">
        <w:rPr>
          <w:rFonts w:ascii="Avenir Medium" w:hAnsi="Avenir Medium"/>
          <w:sz w:val="36"/>
          <w:szCs w:val="36"/>
        </w:rPr>
        <w:t xml:space="preserve"> 2025</w:t>
      </w:r>
    </w:p>
    <w:p w:rsidR="0002515B" w:rsidRDefault="0002515B">
      <w:pPr>
        <w:rPr>
          <w:rFonts w:ascii="Avenir Book" w:hAnsi="Avenir Book"/>
        </w:rPr>
      </w:pPr>
    </w:p>
    <w:p w:rsidR="0002515B" w:rsidRDefault="0002515B">
      <w:pPr>
        <w:rPr>
          <w:rFonts w:ascii="Avenir Book" w:hAnsi="Avenir Book"/>
        </w:rPr>
      </w:pPr>
      <w:r>
        <w:rPr>
          <w:rFonts w:ascii="Avenir Book" w:hAnsi="Avenir Book"/>
        </w:rPr>
        <w:t xml:space="preserve">The month of </w:t>
      </w:r>
      <w:r w:rsidR="00485711">
        <w:rPr>
          <w:rFonts w:ascii="Avenir Book" w:hAnsi="Avenir Book"/>
        </w:rPr>
        <w:t>August</w:t>
      </w:r>
      <w:r>
        <w:rPr>
          <w:rFonts w:ascii="Avenir Book" w:hAnsi="Avenir Book"/>
        </w:rPr>
        <w:t xml:space="preserve"> </w:t>
      </w:r>
      <w:r w:rsidR="00485711">
        <w:rPr>
          <w:rFonts w:ascii="Avenir Book" w:hAnsi="Avenir Book"/>
        </w:rPr>
        <w:t>brought its own challenges and opportunities</w:t>
      </w:r>
      <w:r>
        <w:rPr>
          <w:rFonts w:ascii="Avenir Book" w:hAnsi="Avenir Book"/>
        </w:rPr>
        <w:t>.</w:t>
      </w:r>
    </w:p>
    <w:p w:rsidR="0002515B" w:rsidRDefault="0002515B">
      <w:pPr>
        <w:rPr>
          <w:rFonts w:ascii="Avenir Book" w:hAnsi="Avenir Book"/>
        </w:rPr>
      </w:pPr>
    </w:p>
    <w:p w:rsidR="004C6B57" w:rsidRDefault="004C6B57" w:rsidP="0002515B">
      <w:pPr>
        <w:pStyle w:val="ListParagraph"/>
        <w:numPr>
          <w:ilvl w:val="0"/>
          <w:numId w:val="1"/>
        </w:numPr>
        <w:rPr>
          <w:rFonts w:ascii="Avenir Book" w:hAnsi="Avenir Book"/>
        </w:rPr>
      </w:pPr>
      <w:r>
        <w:rPr>
          <w:rFonts w:ascii="Avenir Book" w:hAnsi="Avenir Book"/>
        </w:rPr>
        <w:t>Our accounts have reached critical lows.  More information is included in the Finance Report as well as Action Items to help replenish our operating accounts.</w:t>
      </w:r>
    </w:p>
    <w:p w:rsidR="0002515B" w:rsidRDefault="00485711" w:rsidP="0002515B">
      <w:pPr>
        <w:pStyle w:val="ListParagraph"/>
        <w:numPr>
          <w:ilvl w:val="0"/>
          <w:numId w:val="1"/>
        </w:numPr>
        <w:rPr>
          <w:rFonts w:ascii="Avenir Book" w:hAnsi="Avenir Book"/>
        </w:rPr>
      </w:pPr>
      <w:r>
        <w:rPr>
          <w:rFonts w:ascii="Avenir Book" w:hAnsi="Avenir Book"/>
        </w:rPr>
        <w:t>We are still planning to pilot the Grocery Truck with Graves Gilbert Clinic in October in Edmonson and Simpson Counties.</w:t>
      </w:r>
    </w:p>
    <w:p w:rsidR="0002515B" w:rsidRDefault="0002515B" w:rsidP="0002515B">
      <w:pPr>
        <w:pStyle w:val="ListParagraph"/>
        <w:numPr>
          <w:ilvl w:val="0"/>
          <w:numId w:val="1"/>
        </w:numPr>
        <w:rPr>
          <w:rFonts w:ascii="Avenir Book" w:hAnsi="Avenir Book"/>
        </w:rPr>
      </w:pPr>
      <w:r>
        <w:rPr>
          <w:rFonts w:ascii="Avenir Book" w:hAnsi="Avenir Book"/>
        </w:rPr>
        <w:t xml:space="preserve">Online recurring giving/Household Sponsors = </w:t>
      </w:r>
      <w:r w:rsidR="00485711">
        <w:rPr>
          <w:rFonts w:ascii="Avenir Book" w:hAnsi="Avenir Book"/>
        </w:rPr>
        <w:t>70</w:t>
      </w:r>
      <w:r>
        <w:rPr>
          <w:rFonts w:ascii="Avenir Book" w:hAnsi="Avenir Book"/>
        </w:rPr>
        <w:t xml:space="preserve"> individual sponsors</w:t>
      </w:r>
    </w:p>
    <w:p w:rsidR="0002515B" w:rsidRDefault="00485711" w:rsidP="0002515B">
      <w:pPr>
        <w:pStyle w:val="ListParagraph"/>
        <w:numPr>
          <w:ilvl w:val="0"/>
          <w:numId w:val="1"/>
        </w:numPr>
        <w:rPr>
          <w:rFonts w:ascii="Avenir Book" w:hAnsi="Avenir Book"/>
        </w:rPr>
      </w:pPr>
      <w:r>
        <w:rPr>
          <w:rFonts w:ascii="Avenir Book" w:hAnsi="Avenir Book"/>
        </w:rPr>
        <w:t xml:space="preserve">We are working, in discussion, with Habitat BG regarding building lots in their development on Hwy. 185 (same lot we were once looking to building on.).  We are also preparing a plan for some acreage the County has at the </w:t>
      </w:r>
      <w:proofErr w:type="spellStart"/>
      <w:r>
        <w:rPr>
          <w:rFonts w:ascii="Avenir Book" w:hAnsi="Avenir Book"/>
        </w:rPr>
        <w:t>Transpark</w:t>
      </w:r>
      <w:proofErr w:type="spellEnd"/>
      <w:r>
        <w:rPr>
          <w:rFonts w:ascii="Avenir Book" w:hAnsi="Avenir Book"/>
        </w:rPr>
        <w:t>.  We will present this joint-plan in the coming months to the Master Planner and Doug Gorman, Judge Executive.</w:t>
      </w:r>
    </w:p>
    <w:p w:rsidR="0048718C" w:rsidRDefault="00485711" w:rsidP="0002515B">
      <w:pPr>
        <w:pStyle w:val="ListParagraph"/>
        <w:numPr>
          <w:ilvl w:val="0"/>
          <w:numId w:val="1"/>
        </w:numPr>
        <w:rPr>
          <w:rFonts w:ascii="Avenir Book" w:hAnsi="Avenir Book"/>
        </w:rPr>
      </w:pPr>
      <w:r>
        <w:rPr>
          <w:rFonts w:ascii="Avenir Book" w:hAnsi="Avenir Book"/>
        </w:rPr>
        <w:t>The Laura Goad Turner Foundation has extended an invitation to apply for a grant from their foundation.  More details in the Development Report.</w:t>
      </w:r>
    </w:p>
    <w:p w:rsidR="00485711" w:rsidRDefault="00485711" w:rsidP="0002515B">
      <w:pPr>
        <w:pStyle w:val="ListParagraph"/>
        <w:numPr>
          <w:ilvl w:val="0"/>
          <w:numId w:val="1"/>
        </w:numPr>
        <w:rPr>
          <w:rFonts w:ascii="Avenir Book" w:hAnsi="Avenir Book"/>
        </w:rPr>
      </w:pPr>
      <w:r>
        <w:rPr>
          <w:rFonts w:ascii="Avenir Book" w:hAnsi="Avenir Book"/>
        </w:rPr>
        <w:t>United Way has contacted us to host their “Feed the Need” Food Drive collection and distribution in our warehouse in late March 2026. It is on our office calendar.</w:t>
      </w:r>
    </w:p>
    <w:p w:rsidR="00832B3E" w:rsidRDefault="00485711" w:rsidP="0002515B">
      <w:pPr>
        <w:pStyle w:val="ListParagraph"/>
        <w:numPr>
          <w:ilvl w:val="0"/>
          <w:numId w:val="1"/>
        </w:numPr>
        <w:rPr>
          <w:rFonts w:ascii="Avenir Book" w:hAnsi="Avenir Book"/>
        </w:rPr>
      </w:pPr>
      <w:r>
        <w:rPr>
          <w:rFonts w:ascii="Avenir Book" w:hAnsi="Avenir Book"/>
        </w:rPr>
        <w:t>February 2026 marks 5 YEARS we have been in operation in BG.  We will plan multiple celebrations throughout 2026.</w:t>
      </w:r>
    </w:p>
    <w:p w:rsidR="00832B3E" w:rsidRDefault="004C6B57" w:rsidP="0002515B">
      <w:pPr>
        <w:pStyle w:val="ListParagraph"/>
        <w:numPr>
          <w:ilvl w:val="0"/>
          <w:numId w:val="1"/>
        </w:numPr>
        <w:rPr>
          <w:rFonts w:ascii="Avenir Book" w:hAnsi="Avenir Book"/>
        </w:rPr>
      </w:pPr>
      <w:r>
        <w:rPr>
          <w:rFonts w:ascii="Avenir Book" w:hAnsi="Avenir Book"/>
        </w:rPr>
        <w:t>Joel is working on a marketing plan/strategy and advertising underwriters/sponsors going into the November/December “Home for the Holidays” Campaign.  Total underwriting is approximately $12,000 with primetime and football game airing, radio spots, web and social media.</w:t>
      </w:r>
    </w:p>
    <w:p w:rsidR="00832B3E" w:rsidRDefault="00832B3E" w:rsidP="0002515B">
      <w:pPr>
        <w:pStyle w:val="ListParagraph"/>
        <w:numPr>
          <w:ilvl w:val="0"/>
          <w:numId w:val="1"/>
        </w:numPr>
        <w:rPr>
          <w:rFonts w:ascii="Avenir Book" w:hAnsi="Avenir Book"/>
        </w:rPr>
      </w:pPr>
      <w:r>
        <w:rPr>
          <w:rFonts w:ascii="Avenir Book" w:hAnsi="Avenir Book"/>
        </w:rPr>
        <w:t>HOTH Needs a Volunteer Coordinator. Volunteer Director/Volunteer Team Chair.</w:t>
      </w:r>
    </w:p>
    <w:p w:rsidR="00832B3E" w:rsidRDefault="004C6B57" w:rsidP="00832B3E">
      <w:pPr>
        <w:pStyle w:val="ListParagraph"/>
        <w:numPr>
          <w:ilvl w:val="0"/>
          <w:numId w:val="1"/>
        </w:numPr>
        <w:rPr>
          <w:rFonts w:ascii="Avenir Book" w:hAnsi="Avenir Book"/>
        </w:rPr>
      </w:pPr>
      <w:r>
        <w:rPr>
          <w:rFonts w:ascii="Avenir Book" w:hAnsi="Avenir Book"/>
        </w:rPr>
        <w:t>Thanksgiving Boxes this year will take place on Thursday November 20.  We will be doing 1000 Boxes with Tyson providing chicken for each box.  We have a few groups who are working to help provide other Thanksgiving items to go in the boxes.  A Food Drive through the schools will take place just prior to Thanksgiving Food Box distribution.  Greenwood Ford will also host a Food Drive in conjunction.</w:t>
      </w:r>
    </w:p>
    <w:p w:rsidR="004C6B57" w:rsidRDefault="004C6B57" w:rsidP="00832B3E">
      <w:pPr>
        <w:pStyle w:val="ListParagraph"/>
        <w:numPr>
          <w:ilvl w:val="0"/>
          <w:numId w:val="1"/>
        </w:numPr>
        <w:rPr>
          <w:rFonts w:ascii="Avenir Book" w:hAnsi="Avenir Book"/>
        </w:rPr>
      </w:pPr>
      <w:r>
        <w:rPr>
          <w:rFonts w:ascii="Avenir Book" w:hAnsi="Avenir Book"/>
        </w:rPr>
        <w:t>The Home for the Holidays Campaign will be setup in all American Bank and Trust Lobbies as well as Greenwood Ford.  We are in conversation with Greenwood Mall, Franklin Bank and Trust, our Church partners, Graves Gilbert Clinic</w:t>
      </w:r>
      <w:r w:rsidR="0001687E">
        <w:rPr>
          <w:rFonts w:ascii="Avenir Book" w:hAnsi="Avenir Book"/>
        </w:rPr>
        <w:t xml:space="preserve">, and possibly Toyota of Bowling Green.  These will be 4’ tall HOTH Houses with Gingerbread House shingles highlighting the demographics on one </w:t>
      </w:r>
      <w:r w:rsidR="0001687E">
        <w:rPr>
          <w:rFonts w:ascii="Avenir Book" w:hAnsi="Avenir Book"/>
        </w:rPr>
        <w:lastRenderedPageBreak/>
        <w:t>of our clients.  Donors are being asked to sponsor a household for $100 for the holidays to help provide food and housing.  Our goal is 1000 shingles sponsored!</w:t>
      </w:r>
    </w:p>
    <w:p w:rsidR="0001687E" w:rsidRDefault="0001687E" w:rsidP="00832B3E">
      <w:pPr>
        <w:pStyle w:val="ListParagraph"/>
        <w:numPr>
          <w:ilvl w:val="0"/>
          <w:numId w:val="1"/>
        </w:numPr>
        <w:rPr>
          <w:rFonts w:ascii="Avenir Book" w:hAnsi="Avenir Book"/>
        </w:rPr>
      </w:pPr>
      <w:r>
        <w:rPr>
          <w:rFonts w:ascii="Avenir Book" w:hAnsi="Avenir Book"/>
        </w:rPr>
        <w:t>Joel is heading up a Marketing Team.  If you are interested in participating, just contact him. 270-991-8848.</w:t>
      </w:r>
    </w:p>
    <w:p w:rsidR="00C2752A" w:rsidRPr="004C6B57" w:rsidRDefault="00C2752A" w:rsidP="004C6B57">
      <w:pPr>
        <w:ind w:left="360"/>
        <w:rPr>
          <w:rFonts w:ascii="Avenir Book" w:hAnsi="Avenir Book"/>
        </w:rPr>
      </w:pPr>
    </w:p>
    <w:p w:rsidR="0002515B" w:rsidRPr="0002515B" w:rsidRDefault="0002515B">
      <w:pPr>
        <w:rPr>
          <w:rFonts w:ascii="Avenir Book" w:hAnsi="Avenir Book"/>
        </w:rPr>
      </w:pPr>
    </w:p>
    <w:sectPr w:rsidR="0002515B" w:rsidRPr="00025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Medium">
    <w:panose1 w:val="02000603020000020003"/>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434BE"/>
    <w:multiLevelType w:val="hybridMultilevel"/>
    <w:tmpl w:val="56A4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96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5B"/>
    <w:rsid w:val="0001687E"/>
    <w:rsid w:val="0002515B"/>
    <w:rsid w:val="00485711"/>
    <w:rsid w:val="0048718C"/>
    <w:rsid w:val="004C6B57"/>
    <w:rsid w:val="00832B3E"/>
    <w:rsid w:val="00C2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8B1A3F"/>
  <w15:chartTrackingRefBased/>
  <w15:docId w15:val="{7FB35D36-A892-0644-B81E-8318ECAA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houseonthehillbg@gmail.com</dc:creator>
  <cp:keywords/>
  <dc:description/>
  <cp:lastModifiedBy>houseonthehillbg@gmail.com</cp:lastModifiedBy>
  <cp:revision>2</cp:revision>
  <dcterms:created xsi:type="dcterms:W3CDTF">2025-09-04T03:25:00Z</dcterms:created>
  <dcterms:modified xsi:type="dcterms:W3CDTF">2025-09-04T03:25:00Z</dcterms:modified>
</cp:coreProperties>
</file>